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D51" w:rsidRPr="009C3C10" w:rsidRDefault="00425D51" w:rsidP="00425D51">
      <w:pPr>
        <w:rPr>
          <w:sz w:val="28"/>
        </w:rPr>
      </w:pPr>
      <w:bookmarkStart w:id="0" w:name="_GoBack"/>
      <w:r w:rsidRPr="009C3C10">
        <w:rPr>
          <w:sz w:val="28"/>
        </w:rPr>
        <w:t>Red Sur contribuye a la generación conocimientos de calidad en América Latina</w:t>
      </w:r>
    </w:p>
    <w:bookmarkEnd w:id="0"/>
    <w:p w:rsidR="00425D51" w:rsidRPr="00934E6C" w:rsidRDefault="00425D51" w:rsidP="00425D51">
      <w:pPr>
        <w:spacing w:before="240"/>
      </w:pPr>
      <w:r w:rsidRPr="00934E6C">
        <w:rPr>
          <w:b/>
          <w:sz w:val="20"/>
        </w:rPr>
        <w:t xml:space="preserve">Cinco miembros de la Red Sur figuran dentro de los mejores 60 </w:t>
      </w:r>
      <w:proofErr w:type="spellStart"/>
      <w:r w:rsidRPr="00934E6C">
        <w:rPr>
          <w:b/>
          <w:i/>
          <w:sz w:val="20"/>
        </w:rPr>
        <w:t>think</w:t>
      </w:r>
      <w:proofErr w:type="spellEnd"/>
      <w:r w:rsidRPr="00934E6C">
        <w:rPr>
          <w:b/>
          <w:i/>
          <w:sz w:val="20"/>
        </w:rPr>
        <w:t xml:space="preserve"> </w:t>
      </w:r>
      <w:proofErr w:type="spellStart"/>
      <w:r w:rsidRPr="00934E6C">
        <w:rPr>
          <w:b/>
          <w:i/>
          <w:sz w:val="20"/>
        </w:rPr>
        <w:t>tanks</w:t>
      </w:r>
      <w:proofErr w:type="spellEnd"/>
      <w:r w:rsidRPr="00934E6C">
        <w:rPr>
          <w:b/>
          <w:sz w:val="20"/>
        </w:rPr>
        <w:t xml:space="preserve"> de América del Sur y Central</w:t>
      </w:r>
    </w:p>
    <w:p w:rsidR="00425D51" w:rsidRPr="00934E6C" w:rsidRDefault="00425D51" w:rsidP="00425D51">
      <w:r w:rsidRPr="00934E6C">
        <w:t xml:space="preserve">La Universidad de Pennsylvania lanzó la novena edición del Índice "Global </w:t>
      </w:r>
      <w:proofErr w:type="spellStart"/>
      <w:r w:rsidRPr="00934E6C">
        <w:t>Go</w:t>
      </w:r>
      <w:proofErr w:type="spellEnd"/>
      <w:r w:rsidRPr="00934E6C">
        <w:t xml:space="preserve"> to </w:t>
      </w:r>
      <w:proofErr w:type="spellStart"/>
      <w:r w:rsidRPr="00934E6C">
        <w:t>Think</w:t>
      </w:r>
      <w:proofErr w:type="spellEnd"/>
      <w:r w:rsidRPr="00934E6C">
        <w:t xml:space="preserve"> </w:t>
      </w:r>
      <w:proofErr w:type="spellStart"/>
      <w:r w:rsidRPr="00934E6C">
        <w:t>Tank</w:t>
      </w:r>
      <w:proofErr w:type="spellEnd"/>
      <w:r w:rsidRPr="00934E6C">
        <w:t xml:space="preserve"> </w:t>
      </w:r>
      <w:proofErr w:type="spellStart"/>
      <w:r w:rsidRPr="00934E6C">
        <w:t>Report</w:t>
      </w:r>
      <w:proofErr w:type="spellEnd"/>
      <w:r w:rsidRPr="00934E6C">
        <w:t xml:space="preserve">". Dicho ranking se enmarca en el Programa </w:t>
      </w:r>
      <w:proofErr w:type="spellStart"/>
      <w:r w:rsidRPr="00934E6C">
        <w:t>Think</w:t>
      </w:r>
      <w:proofErr w:type="spellEnd"/>
      <w:r w:rsidRPr="00934E6C">
        <w:t xml:space="preserve"> </w:t>
      </w:r>
      <w:proofErr w:type="spellStart"/>
      <w:r w:rsidRPr="00934E6C">
        <w:t>Tanks</w:t>
      </w:r>
      <w:proofErr w:type="spellEnd"/>
      <w:r w:rsidRPr="00934E6C">
        <w:t xml:space="preserve"> y Sociedades Civiles (TTCSP por sus siglas en inglés), el cual conduce investigaciones con el objetivo de observar el papel que juegan los grupos de reflexión en los gobiernos y las sociedades civiles en todo el mundo desde el punto de vista de los debates sobre políticas públicas. </w:t>
      </w:r>
    </w:p>
    <w:p w:rsidR="00425D51" w:rsidRPr="00934E6C" w:rsidRDefault="00425D51" w:rsidP="00425D51">
      <w:r w:rsidRPr="00934E6C">
        <w:t xml:space="preserve">En relación al ranking para América Latina y Centroamérica, tres centros de investigación pertenecientes a Red Sur (el Instituto de Pesquisa </w:t>
      </w:r>
      <w:proofErr w:type="spellStart"/>
      <w:r w:rsidRPr="00934E6C">
        <w:t>Econômica</w:t>
      </w:r>
      <w:proofErr w:type="spellEnd"/>
      <w:r w:rsidRPr="00934E6C">
        <w:t xml:space="preserve"> Aplicada – IPEA, Brasil; el Centro de Análisis y Difusión de la Economía Paraguay – CADEP, Paraguay y el Centro de Estudios de Estado y Sociedad – CEDES, Argentina) aparecen dentro de los 30 mejor posicionados, y cinco dentro de los 60 mejores (a los anteriormente mencionados se agregan: Investigación para el Desarrollo – ID, Paraguay; y el Centro de Investigaciones para la Transformación – CENIT, Argentina). De este modo, de los 7 </w:t>
      </w:r>
      <w:proofErr w:type="spellStart"/>
      <w:r w:rsidRPr="00934E6C">
        <w:t>think</w:t>
      </w:r>
      <w:proofErr w:type="spellEnd"/>
      <w:r w:rsidRPr="00934E6C">
        <w:t xml:space="preserve"> </w:t>
      </w:r>
      <w:proofErr w:type="spellStart"/>
      <w:r w:rsidRPr="00934E6C">
        <w:t>tanks</w:t>
      </w:r>
      <w:proofErr w:type="spellEnd"/>
      <w:r w:rsidRPr="00934E6C">
        <w:t xml:space="preserve"> que forman parte de la Red, 5 fueron destacados entre los mejores de la región (las demás instituciones miembro de la Red son universidades públicas o privadas, por lo que no forman parte del Índice).</w:t>
      </w:r>
    </w:p>
    <w:p w:rsidR="00425D51" w:rsidRPr="00934E6C" w:rsidRDefault="00425D51" w:rsidP="00425D51">
      <w:r w:rsidRPr="00934E6C">
        <w:t xml:space="preserve"> Durante los últimos 25 años TTCSP ha llevado a cabo una serie de iniciativas a nivel global de manera de acortar distancias entre el conocimiento científico y las políticas en áreas críticas como: paz y seguridad internacional, globalización y gobernanza, economía internacional, medio ambiente, información y sociedad, atenuación de la pobreza, y asistencia sanitaria. </w:t>
      </w:r>
    </w:p>
    <w:p w:rsidR="00425D51" w:rsidRPr="00934E6C" w:rsidRDefault="00425D51" w:rsidP="00425D51">
      <w:r w:rsidRPr="00934E6C">
        <w:t xml:space="preserve"> El índice anual Global </w:t>
      </w:r>
      <w:proofErr w:type="spellStart"/>
      <w:r w:rsidRPr="00934E6C">
        <w:t>Go</w:t>
      </w:r>
      <w:proofErr w:type="spellEnd"/>
      <w:r w:rsidRPr="00934E6C">
        <w:t xml:space="preserve"> To </w:t>
      </w:r>
      <w:proofErr w:type="spellStart"/>
      <w:r w:rsidRPr="00934E6C">
        <w:t>Think</w:t>
      </w:r>
      <w:proofErr w:type="spellEnd"/>
      <w:r w:rsidRPr="00934E6C">
        <w:t xml:space="preserve"> </w:t>
      </w:r>
      <w:proofErr w:type="spellStart"/>
      <w:r w:rsidRPr="00934E6C">
        <w:t>Tank</w:t>
      </w:r>
      <w:proofErr w:type="spellEnd"/>
      <w:r w:rsidRPr="00934E6C">
        <w:t xml:space="preserve"> clasifica a los </w:t>
      </w:r>
      <w:proofErr w:type="spellStart"/>
      <w:r w:rsidRPr="00934E6C">
        <w:t>think</w:t>
      </w:r>
      <w:proofErr w:type="spellEnd"/>
      <w:r w:rsidRPr="00934E6C">
        <w:t xml:space="preserve"> </w:t>
      </w:r>
      <w:proofErr w:type="spellStart"/>
      <w:r w:rsidRPr="00934E6C">
        <w:t>tanks</w:t>
      </w:r>
      <w:proofErr w:type="spellEnd"/>
      <w:r w:rsidRPr="00934E6C">
        <w:t xml:space="preserve"> más importantes del mundo en una variedad de categorías. Esto se consigue con la ayuda de un panel de más de 1.900 instituciones, expertos de los medios impresos y electrónicos, estudiantes y practicantes de distintos centros de investigación y universidades, instituciones donantes tanto públicas como privadas, y funcionarios de gobierno y responsables de la elaboración de las políticas públicas de 143 países. </w:t>
      </w:r>
    </w:p>
    <w:p w:rsidR="00425D51" w:rsidRPr="00934E6C" w:rsidRDefault="00425D51" w:rsidP="00425D51">
      <w:r w:rsidRPr="00934E6C">
        <w:t>En este sentido, la participación de cinco miembros plenos afianza el camino recorrido por la Red enfocado en la contribución al análisis y el debate socioeconómico regional desde una perspectiva independiente y sobre la base de metodologías rigurosas y de calidad.</w:t>
      </w:r>
    </w:p>
    <w:p w:rsidR="000C7E31" w:rsidRDefault="000C7E31"/>
    <w:sectPr w:rsidR="000C7E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D51"/>
    <w:rsid w:val="000C7E31"/>
    <w:rsid w:val="0042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D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D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2016-04-20T14:21:00Z</dcterms:created>
  <dcterms:modified xsi:type="dcterms:W3CDTF">2016-04-20T14:21:00Z</dcterms:modified>
</cp:coreProperties>
</file>